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12" w:rsidRDefault="00B34412" w:rsidP="00B34412"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附件</w:t>
      </w:r>
      <w:r>
        <w:rPr>
          <w:rFonts w:hint="eastAsia"/>
          <w:sz w:val="32"/>
          <w:szCs w:val="40"/>
        </w:rPr>
        <w:t>1</w:t>
      </w:r>
    </w:p>
    <w:p w:rsidR="00B34412" w:rsidRDefault="00B34412" w:rsidP="00B34412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苏州城市学院</w:t>
      </w:r>
      <w:r>
        <w:rPr>
          <w:rFonts w:hint="eastAsia"/>
          <w:sz w:val="32"/>
          <w:szCs w:val="40"/>
        </w:rPr>
        <w:t>2022</w:t>
      </w:r>
      <w:r>
        <w:rPr>
          <w:rFonts w:hint="eastAsia"/>
          <w:sz w:val="32"/>
          <w:szCs w:val="40"/>
        </w:rPr>
        <w:t>年下半年公开招聘笔试</w:t>
      </w:r>
    </w:p>
    <w:p w:rsidR="00B34412" w:rsidRDefault="00B34412" w:rsidP="00B34412">
      <w:pPr>
        <w:jc w:val="center"/>
      </w:pPr>
      <w:r>
        <w:rPr>
          <w:rFonts w:hint="eastAsia"/>
          <w:sz w:val="32"/>
          <w:szCs w:val="40"/>
        </w:rPr>
        <w:t>新冠肺炎疫情防控告知书</w:t>
      </w:r>
    </w:p>
    <w:p w:rsidR="00B34412" w:rsidRDefault="00B34412" w:rsidP="00B34412">
      <w:pPr>
        <w:autoSpaceDE w:val="0"/>
        <w:autoSpaceDN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</w:p>
    <w:p w:rsidR="00B34412" w:rsidRDefault="00B34412" w:rsidP="00B34412">
      <w:pPr>
        <w:autoSpaceDE w:val="0"/>
        <w:autoSpaceDN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苏州城市学院2022年下半年公开招聘笔试将于2022年11月2</w:t>
      </w:r>
      <w:r w:rsidR="005B22CE">
        <w:rPr>
          <w:rFonts w:ascii="仿宋" w:eastAsia="仿宋" w:hAnsi="仿宋" w:cs="宋体" w:hint="eastAsia"/>
          <w:kern w:val="0"/>
          <w:sz w:val="24"/>
        </w:rPr>
        <w:t>6</w:t>
      </w:r>
      <w:r>
        <w:rPr>
          <w:rFonts w:ascii="仿宋" w:eastAsia="仿宋" w:hAnsi="仿宋" w:cs="宋体" w:hint="eastAsia"/>
          <w:kern w:val="0"/>
          <w:sz w:val="24"/>
        </w:rPr>
        <w:t>日举行，为保障广大考生和考试工作人员的生命安全和身体健康，现将备考及考试期间新冠肺炎疫情防控有关措施和要求告知如下，请所有考生知悉、理解、配合和支持。</w:t>
      </w:r>
    </w:p>
    <w:p w:rsidR="00B34412" w:rsidRDefault="00B34412" w:rsidP="00B34412">
      <w:pPr>
        <w:autoSpaceDE w:val="0"/>
        <w:autoSpaceDN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一、考前防疫准备</w:t>
      </w:r>
    </w:p>
    <w:p w:rsidR="00B34412" w:rsidRDefault="00B34412" w:rsidP="00B34412">
      <w:pPr>
        <w:autoSpaceDE w:val="0"/>
        <w:autoSpaceDN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1. 疫情防控严格执行属地化管理。考生须提前了解并确保自己符合考试所在地防疫政策和要求，提前做好相关准备。江苏省各设区市疫情可在下列网址查询： </w:t>
      </w:r>
      <w:hyperlink r:id="rId7" w:history="1">
        <w:r>
          <w:rPr>
            <w:rStyle w:val="a3"/>
            <w:rFonts w:ascii="仿宋" w:eastAsia="仿宋" w:hAnsi="仿宋" w:cs="宋体" w:hint="eastAsia"/>
            <w:kern w:val="0"/>
            <w:sz w:val="24"/>
          </w:rPr>
          <w:t>http://www.js.gov.cn/col/col83410/index.html。</w:t>
        </w:r>
      </w:hyperlink>
    </w:p>
    <w:p w:rsidR="00B34412" w:rsidRDefault="00B34412" w:rsidP="00B34412">
      <w:pPr>
        <w:autoSpaceDE w:val="0"/>
        <w:autoSpaceDN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2. 考生须于11月24日前自行下载、打印《苏州城市学院2022年下半年公开招聘笔试考生健康状况申报表》（见附件2）及《苏州城市学院2022年下半年公开招聘笔试</w:t>
      </w:r>
      <w:r>
        <w:rPr>
          <w:rFonts w:ascii="仿宋" w:eastAsia="仿宋" w:hAnsi="仿宋" w:hint="eastAsia"/>
          <w:bCs/>
          <w:sz w:val="24"/>
        </w:rPr>
        <w:t>新冠肺炎</w:t>
      </w:r>
      <w:r>
        <w:rPr>
          <w:rFonts w:ascii="仿宋" w:eastAsia="仿宋" w:hAnsi="仿宋" w:cs="宋体" w:hint="eastAsia"/>
          <w:kern w:val="0"/>
          <w:sz w:val="24"/>
        </w:rPr>
        <w:t>疫情防控承诺书》（见附件3），并按要求认真填写有关信息。</w:t>
      </w:r>
    </w:p>
    <w:p w:rsidR="00B34412" w:rsidRPr="00945237" w:rsidRDefault="00B34412" w:rsidP="00945237">
      <w:pPr>
        <w:adjustRightInd w:val="0"/>
        <w:snapToGrid w:val="0"/>
        <w:spacing w:line="560" w:lineRule="exact"/>
        <w:ind w:firstLineChars="200" w:firstLine="482"/>
        <w:rPr>
          <w:rFonts w:ascii="仿宋" w:eastAsia="仿宋" w:hAnsi="仿宋" w:cs="宋体"/>
          <w:b/>
          <w:kern w:val="0"/>
          <w:sz w:val="24"/>
        </w:rPr>
      </w:pPr>
      <w:r w:rsidRPr="00945237">
        <w:rPr>
          <w:rFonts w:ascii="仿宋" w:eastAsia="仿宋" w:hAnsi="仿宋" w:cs="宋体" w:hint="eastAsia"/>
          <w:b/>
          <w:kern w:val="0"/>
          <w:sz w:val="24"/>
        </w:rPr>
        <w:t>3. 确诊、无症状感染、近10天内有国（境）外和7天内有高、低风险地区旅居史人员、密切接触者等各类风险人群，尚未规范完成隔离医学观察和居家健康监测人员，“苏康码”为黄色或红色的人员，体温异常人员等，不得参加本次考试。</w:t>
      </w:r>
    </w:p>
    <w:p w:rsidR="00B34412" w:rsidRPr="00945237" w:rsidRDefault="00B34412" w:rsidP="00945237">
      <w:pPr>
        <w:spacing w:line="500" w:lineRule="exact"/>
        <w:ind w:firstLineChars="200" w:firstLine="482"/>
        <w:jc w:val="left"/>
        <w:rPr>
          <w:rFonts w:ascii="仿宋" w:eastAsia="仿宋" w:hAnsi="仿宋" w:cs="宋体"/>
          <w:b/>
          <w:kern w:val="0"/>
          <w:sz w:val="24"/>
        </w:rPr>
      </w:pPr>
      <w:r w:rsidRPr="00945237">
        <w:rPr>
          <w:rFonts w:ascii="仿宋" w:eastAsia="仿宋" w:hAnsi="仿宋" w:cs="宋体" w:hint="eastAsia"/>
          <w:b/>
          <w:kern w:val="0"/>
          <w:sz w:val="24"/>
        </w:rPr>
        <w:t>4. 考前7天有苏州（大市）以外旅居史的所有考生凭24小时内在苏州市检测的核酸阴性证明参加考试。其中，考前7天有省外旅居史的考生，需提前来苏州市，并在苏州完成“3天3检”，凭考前连续三天核酸阴性证明进入考点；考前7天有省内苏州市外旅居史的考生，需在抵达我市前完成连续 3 天核酸检测，抵达我市后12小时内完成</w:t>
      </w:r>
      <w:r w:rsidRPr="00945237">
        <w:rPr>
          <w:rFonts w:ascii="仿宋" w:eastAsia="仿宋" w:hAnsi="仿宋" w:cs="宋体" w:hint="eastAsia"/>
          <w:b/>
          <w:kern w:val="0"/>
          <w:sz w:val="24"/>
          <w:lang w:val="zh-CN"/>
        </w:rPr>
        <w:t>“落地</w:t>
      </w:r>
      <w:r w:rsidRPr="00945237">
        <w:rPr>
          <w:rFonts w:ascii="仿宋" w:eastAsia="仿宋" w:hAnsi="仿宋" w:cs="宋体" w:hint="eastAsia"/>
          <w:b/>
          <w:kern w:val="0"/>
          <w:sz w:val="24"/>
        </w:rPr>
        <w:t>检”，凭以上相关核酸检测阴性证明进入考点。</w:t>
      </w:r>
    </w:p>
    <w:p w:rsidR="00B34412" w:rsidRPr="00945237" w:rsidRDefault="00B34412" w:rsidP="00945237">
      <w:pPr>
        <w:adjustRightInd w:val="0"/>
        <w:snapToGrid w:val="0"/>
        <w:spacing w:line="560" w:lineRule="exact"/>
        <w:ind w:firstLineChars="200" w:firstLine="482"/>
        <w:rPr>
          <w:rFonts w:ascii="仿宋" w:eastAsia="仿宋" w:hAnsi="仿宋" w:cs="宋体"/>
          <w:b/>
          <w:kern w:val="0"/>
          <w:sz w:val="24"/>
        </w:rPr>
      </w:pPr>
      <w:r w:rsidRPr="00945237">
        <w:rPr>
          <w:rFonts w:ascii="仿宋" w:eastAsia="仿宋" w:hAnsi="仿宋" w:cs="宋体" w:hint="eastAsia"/>
          <w:b/>
          <w:kern w:val="0"/>
          <w:sz w:val="24"/>
        </w:rPr>
        <w:t>5. 本市（大市）考生凭48小时内核酸阴性证明参加考试。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r>
        <w:rPr>
          <w:rFonts w:ascii="仿宋" w:eastAsia="仿宋" w:hAnsi="仿宋" w:hint="eastAsia"/>
          <w:kern w:val="0"/>
          <w:sz w:val="24"/>
          <w:szCs w:val="22"/>
          <w:lang w:val="en-US" w:eastAsia="zh-CN"/>
        </w:rPr>
        <w:t>6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. 考生应提前准备“苏康码”,外省考生申领“苏康码”暂不能确定到达苏</w:t>
      </w:r>
      <w:r>
        <w:rPr>
          <w:rFonts w:ascii="仿宋" w:eastAsia="仿宋" w:hAnsi="仿宋" w:hint="eastAsia"/>
          <w:kern w:val="0"/>
          <w:sz w:val="24"/>
          <w:szCs w:val="22"/>
          <w:lang w:val="en-US" w:eastAsia="zh-CN"/>
        </w:rPr>
        <w:lastRenderedPageBreak/>
        <w:t>州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后详细地址的，可暂填我校地址，待详细地址确定后，自行更正。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r>
        <w:rPr>
          <w:rFonts w:ascii="仿宋" w:eastAsia="仿宋" w:hAnsi="仿宋" w:hint="eastAsia"/>
          <w:kern w:val="0"/>
          <w:sz w:val="24"/>
          <w:szCs w:val="22"/>
          <w:lang w:val="en-US" w:eastAsia="zh-CN"/>
        </w:rPr>
        <w:t>7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. 赴考时，提前准备好口罩（一次性医用口罩或医用外科口罩）,做好个人防护。</w:t>
      </w:r>
    </w:p>
    <w:p w:rsidR="00B34412" w:rsidRDefault="00B34412" w:rsidP="00B34412">
      <w:pPr>
        <w:pStyle w:val="Bodytext1"/>
        <w:spacing w:after="60" w:line="499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r>
        <w:rPr>
          <w:rFonts w:ascii="仿宋" w:eastAsia="仿宋" w:hAnsi="仿宋" w:hint="eastAsia"/>
          <w:kern w:val="0"/>
          <w:sz w:val="24"/>
          <w:szCs w:val="22"/>
          <w:lang w:val="en-US" w:eastAsia="zh-CN" w:bidi="ar-SA"/>
        </w:rPr>
        <w:t>注：低、高风险地区名单以国务院实时更新的数据为准。上级关于疫情防控有最新规定的，根据最新规定执行。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0" w:name="bookmark104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二</w:t>
      </w:r>
      <w:bookmarkEnd w:id="0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、考试当天注意事项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考生应至少提前1小时到达考场，自备一次性医用口罩或无呼吸阀</w:t>
      </w:r>
      <w:r>
        <w:rPr>
          <w:rFonts w:ascii="仿宋" w:eastAsia="仿宋" w:hAnsi="仿宋" w:hint="eastAsia"/>
          <w:kern w:val="0"/>
          <w:sz w:val="24"/>
          <w:szCs w:val="22"/>
          <w:lang w:val="en-US" w:eastAsia="zh-CN"/>
        </w:rPr>
        <w:t xml:space="preserve">N95 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口罩，除身份核验环节外应全程规范佩戴，做好个人防护。根据疫情防控管理相关要求，考生不能提前进入考点熟悉情况，请提前了解考点入口位置和前往线路，自觉配合完成检测验证流程后从规定通道入场。逾期到场耽误考试时间的，责任自负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1" w:name="bookmark105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（</w:t>
      </w:r>
      <w:bookmarkEnd w:id="1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一）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  <w:t>入场检查</w:t>
      </w:r>
    </w:p>
    <w:p w:rsidR="00B34412" w:rsidRPr="00945237" w:rsidRDefault="00B34412" w:rsidP="00945237">
      <w:pPr>
        <w:pStyle w:val="Bodytext1"/>
        <w:spacing w:after="0" w:line="523" w:lineRule="exact"/>
        <w:ind w:firstLineChars="200" w:firstLine="482"/>
        <w:rPr>
          <w:rFonts w:ascii="仿宋" w:eastAsia="仿宋" w:hAnsi="仿宋"/>
          <w:b/>
          <w:kern w:val="0"/>
          <w:sz w:val="24"/>
          <w:szCs w:val="22"/>
          <w:lang w:eastAsia="zh-CN"/>
        </w:rPr>
      </w:pPr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考生应提前准备好本人有效期内身份证原件、准考证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val="zh-CN" w:eastAsia="zh-CN"/>
        </w:rPr>
        <w:t>、“苏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 xml:space="preserve">康码” </w:t>
      </w:r>
      <w:proofErr w:type="gramStart"/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绿码和</w:t>
      </w:r>
      <w:proofErr w:type="gramEnd"/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行程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val="en-US" w:eastAsia="zh-CN"/>
        </w:rPr>
        <w:t>卡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（纸质报告）、核酸检测阴性证明（纸质报告）、疫情风险等级查询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val="en-US" w:eastAsia="zh-CN"/>
        </w:rPr>
        <w:t>报告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（纸质报告），签署《苏州城市学院2022年下半年公开招聘笔试考生健康状况申报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val="en-US" w:eastAsia="zh-CN"/>
        </w:rPr>
        <w:t>表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》（纸质）及《苏州城市学院2022年下半年公开招聘笔试疫情防控承诺书》（纸质），现场测量体温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val="en-US" w:eastAsia="zh-CN"/>
        </w:rPr>
        <w:t>＜37.3°C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且无干咳等可疑症状，可进入校园。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2" w:name="bookmark106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（</w:t>
      </w:r>
      <w:bookmarkEnd w:id="2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二）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  <w:t>材料提交</w:t>
      </w:r>
    </w:p>
    <w:p w:rsidR="00B34412" w:rsidRPr="00945237" w:rsidRDefault="00B34412" w:rsidP="00945237">
      <w:pPr>
        <w:pStyle w:val="Bodytext1"/>
        <w:spacing w:after="0" w:line="523" w:lineRule="exact"/>
        <w:ind w:firstLineChars="200" w:firstLine="482"/>
        <w:rPr>
          <w:rFonts w:ascii="仿宋" w:eastAsia="仿宋" w:hAnsi="仿宋"/>
          <w:b/>
          <w:kern w:val="0"/>
          <w:sz w:val="24"/>
          <w:szCs w:val="22"/>
          <w:lang w:eastAsia="zh-CN"/>
        </w:rPr>
      </w:pPr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考生进入考场前提交以下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val="en-US" w:eastAsia="zh-CN"/>
        </w:rPr>
        <w:t>5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项纸质材料：</w:t>
      </w:r>
    </w:p>
    <w:p w:rsidR="00B34412" w:rsidRPr="00945237" w:rsidRDefault="00B34412" w:rsidP="00945237">
      <w:pPr>
        <w:pStyle w:val="Bodytext1"/>
        <w:spacing w:after="0" w:line="523" w:lineRule="exact"/>
        <w:ind w:firstLineChars="200" w:firstLine="482"/>
        <w:rPr>
          <w:rFonts w:ascii="仿宋" w:eastAsia="仿宋" w:hAnsi="仿宋"/>
          <w:b/>
          <w:kern w:val="0"/>
          <w:sz w:val="24"/>
          <w:szCs w:val="22"/>
          <w:lang w:eastAsia="zh-CN"/>
        </w:rPr>
      </w:pPr>
      <w:bookmarkStart w:id="3" w:name="bookmark107"/>
      <w:bookmarkEnd w:id="3"/>
      <w:r w:rsidRPr="00945237">
        <w:rPr>
          <w:rFonts w:ascii="仿宋" w:eastAsia="仿宋" w:hAnsi="仿宋" w:hint="eastAsia"/>
          <w:b/>
          <w:kern w:val="0"/>
          <w:sz w:val="24"/>
          <w:szCs w:val="22"/>
          <w:lang w:val="en-US" w:eastAsia="zh-CN"/>
        </w:rPr>
        <w:t>相关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核酸检测阴性报告；</w:t>
      </w:r>
    </w:p>
    <w:p w:rsidR="00B34412" w:rsidRPr="00945237" w:rsidRDefault="00B34412" w:rsidP="00945237">
      <w:pPr>
        <w:pStyle w:val="Bodytext1"/>
        <w:spacing w:after="0" w:line="523" w:lineRule="exact"/>
        <w:ind w:firstLineChars="200" w:firstLine="482"/>
        <w:rPr>
          <w:rFonts w:ascii="仿宋" w:eastAsia="仿宋" w:hAnsi="仿宋"/>
          <w:b/>
          <w:kern w:val="0"/>
          <w:sz w:val="24"/>
          <w:szCs w:val="22"/>
          <w:lang w:val="en-US" w:eastAsia="zh-CN"/>
        </w:rPr>
      </w:pPr>
      <w:r w:rsidRPr="00945237">
        <w:rPr>
          <w:rFonts w:ascii="仿宋" w:eastAsia="仿宋" w:hAnsi="仿宋" w:hint="eastAsia"/>
          <w:b/>
          <w:kern w:val="0"/>
          <w:sz w:val="24"/>
          <w:szCs w:val="22"/>
          <w:lang w:val="en-US" w:eastAsia="zh-CN"/>
        </w:rPr>
        <w:t>行程卡（请标注姓名及身份证号）；</w:t>
      </w:r>
    </w:p>
    <w:p w:rsidR="00B34412" w:rsidRPr="00945237" w:rsidRDefault="00B34412" w:rsidP="00945237">
      <w:pPr>
        <w:pStyle w:val="Bodytext1"/>
        <w:spacing w:after="0" w:line="523" w:lineRule="exact"/>
        <w:ind w:firstLineChars="200" w:firstLine="482"/>
        <w:rPr>
          <w:rFonts w:ascii="仿宋" w:eastAsia="仿宋" w:hAnsi="仿宋"/>
          <w:b/>
          <w:kern w:val="0"/>
          <w:sz w:val="24"/>
          <w:szCs w:val="22"/>
          <w:lang w:val="en-US" w:eastAsia="zh-CN"/>
        </w:rPr>
      </w:pPr>
      <w:r w:rsidRPr="00945237">
        <w:rPr>
          <w:rFonts w:ascii="仿宋" w:eastAsia="仿宋" w:hAnsi="仿宋" w:hint="eastAsia"/>
          <w:b/>
          <w:kern w:val="0"/>
          <w:sz w:val="24"/>
          <w:szCs w:val="22"/>
          <w:lang w:val="en-US" w:eastAsia="zh-CN"/>
        </w:rPr>
        <w:t>行程卡上所涉地区的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疫情风险等级查询</w:t>
      </w:r>
      <w:r w:rsidRPr="00945237">
        <w:rPr>
          <w:rFonts w:ascii="仿宋" w:eastAsia="仿宋" w:hAnsi="仿宋" w:hint="eastAsia"/>
          <w:b/>
          <w:kern w:val="0"/>
          <w:sz w:val="24"/>
          <w:szCs w:val="22"/>
          <w:lang w:val="en-US" w:eastAsia="zh-CN"/>
        </w:rPr>
        <w:t>报告（请标注姓名及身份证号）；</w:t>
      </w:r>
    </w:p>
    <w:p w:rsidR="00B34412" w:rsidRPr="00945237" w:rsidRDefault="00B34412" w:rsidP="00945237">
      <w:pPr>
        <w:pStyle w:val="Bodytext1"/>
        <w:spacing w:after="0" w:line="523" w:lineRule="exact"/>
        <w:ind w:firstLineChars="200" w:firstLine="482"/>
        <w:rPr>
          <w:rFonts w:ascii="仿宋" w:eastAsia="仿宋" w:hAnsi="仿宋"/>
          <w:b/>
          <w:kern w:val="0"/>
          <w:sz w:val="24"/>
          <w:szCs w:val="22"/>
          <w:lang w:eastAsia="zh-CN"/>
        </w:rPr>
      </w:pPr>
      <w:bookmarkStart w:id="4" w:name="bookmark108"/>
      <w:bookmarkEnd w:id="4"/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考前健康监测登记表（附件2）；</w:t>
      </w:r>
    </w:p>
    <w:p w:rsidR="00B34412" w:rsidRPr="00945237" w:rsidRDefault="00B34412" w:rsidP="00945237">
      <w:pPr>
        <w:pStyle w:val="Bodytext1"/>
        <w:spacing w:after="0" w:line="523" w:lineRule="exact"/>
        <w:ind w:firstLineChars="200" w:firstLine="482"/>
        <w:rPr>
          <w:rFonts w:ascii="仿宋" w:eastAsia="仿宋" w:hAnsi="仿宋"/>
          <w:b/>
          <w:kern w:val="0"/>
          <w:sz w:val="24"/>
          <w:szCs w:val="22"/>
          <w:lang w:eastAsia="zh-CN"/>
        </w:rPr>
      </w:pPr>
      <w:bookmarkStart w:id="5" w:name="bookmark109"/>
      <w:bookmarkEnd w:id="5"/>
      <w:r w:rsidRPr="00945237">
        <w:rPr>
          <w:rFonts w:ascii="仿宋" w:eastAsia="仿宋" w:hAnsi="仿宋" w:hint="eastAsia"/>
          <w:b/>
          <w:kern w:val="0"/>
          <w:sz w:val="24"/>
          <w:szCs w:val="22"/>
          <w:lang w:eastAsia="zh-CN"/>
        </w:rPr>
        <w:t>健康承诺书（附件3）；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如因个人问题无法提供所需个人健康状况材料者，不得参加考试。 考生提交相关材料后，方可参加后续考试。排队等待期间，考生应自觉保持前后1米的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lastRenderedPageBreak/>
        <w:t>安全距离。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6" w:name="bookmark110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三</w:t>
      </w:r>
      <w:bookmarkEnd w:id="6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、其他注意事项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（一）考生在报名网站下载打印笔试准考证前，应仔细阅读考试相关规定、防疫要求。考生应诚信申报相关信息，如有隐瞒或谎报旅 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7" w:name="bookmark111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（</w:t>
      </w:r>
      <w:bookmarkEnd w:id="7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二）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  <w:t>不能现场出示本人当日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“苏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康码”绿码、行程</w:t>
      </w:r>
      <w:r>
        <w:rPr>
          <w:rFonts w:ascii="仿宋" w:eastAsia="仿宋" w:hAnsi="仿宋" w:hint="eastAsia"/>
          <w:kern w:val="0"/>
          <w:sz w:val="24"/>
          <w:szCs w:val="22"/>
          <w:lang w:val="en-US" w:eastAsia="zh-CN"/>
        </w:rPr>
        <w:t>卡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或核酸测阴性证明的考生不能参加考试。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8" w:name="bookmark112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（</w:t>
      </w:r>
      <w:bookmarkEnd w:id="8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三）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“苏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康码”为绿码，但体温异常（高于或等于</w:t>
      </w:r>
      <w:r>
        <w:rPr>
          <w:rFonts w:ascii="仿宋" w:eastAsia="仿宋" w:hAnsi="仿宋" w:hint="eastAsia"/>
          <w:kern w:val="0"/>
          <w:sz w:val="24"/>
          <w:szCs w:val="22"/>
          <w:lang w:val="en-US" w:eastAsia="zh-CN"/>
        </w:rPr>
        <w:t>37.3°C）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或有干咳等新冠肺炎可疑症状的，由现场医务人员安排进行体温复测和 流行病学史排查，检查后无异常可进入校园。确有发热或相关可疑症状，或有流行病学史的，由现场医务保障人员按规定处置，并终止参加考试（不再另行组织考试）。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9" w:name="bookmark113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（</w:t>
      </w:r>
      <w:bookmarkEnd w:id="9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四）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  <w:t>考试过程中，考生出现发热、干咳等不适症状，应主动向考</w:t>
      </w:r>
      <w:proofErr w:type="gramStart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务</w:t>
      </w:r>
      <w:proofErr w:type="gramEnd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工作人员报告，经复测复查确有症状的，经过综合</w:t>
      </w:r>
      <w:proofErr w:type="gramStart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研</w:t>
      </w:r>
      <w:proofErr w:type="gramEnd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判，对能坚持参加考试的，由考</w:t>
      </w:r>
      <w:proofErr w:type="gramStart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务</w:t>
      </w:r>
      <w:proofErr w:type="gramEnd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人员带至备用隔离考场，继续参加考试；对不能参加考试的，应配合医疗工作人员至医院发热门诊就诊。考生因此耽误的考试时间不予弥补。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</w:r>
      <w:r>
        <w:rPr>
          <w:rFonts w:ascii="仿宋" w:eastAsia="仿宋" w:hAnsi="仿宋" w:hint="eastAsia"/>
          <w:kern w:val="0"/>
          <w:sz w:val="24"/>
          <w:szCs w:val="22"/>
          <w:lang w:val="en-US" w:eastAsia="zh-CN"/>
        </w:rPr>
        <w:t>.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10" w:name="bookmark114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（</w:t>
      </w:r>
      <w:bookmarkEnd w:id="10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五）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  <w:t>考试结束后，考生按指定路线有序离开校园，不得在校园内逗留。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11" w:name="bookmark115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（</w:t>
      </w:r>
      <w:bookmarkEnd w:id="11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六）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  <w:t>请考生按照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“属地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管理”原则持续关注新冠肺炎疫情形势和最新政策要求，考前如有新的调整和新的要求，将另行告知。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12" w:name="bookmark116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四</w:t>
      </w:r>
      <w:bookmarkEnd w:id="12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、友情提醒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13" w:name="bookmark117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（</w:t>
      </w:r>
      <w:bookmarkEnd w:id="13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一）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  <w:t>苏康码领取方法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考生可通过支付宝</w:t>
      </w:r>
      <w:r>
        <w:rPr>
          <w:rFonts w:ascii="仿宋" w:eastAsia="仿宋" w:hAnsi="仿宋" w:hint="eastAsia"/>
          <w:kern w:val="0"/>
          <w:sz w:val="24"/>
          <w:szCs w:val="22"/>
          <w:lang w:val="en-US" w:eastAsia="zh-CN"/>
        </w:rPr>
        <w:t>APP</w:t>
      </w:r>
      <w:proofErr w:type="gramStart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或微信搜索</w:t>
      </w:r>
      <w:proofErr w:type="gramEnd"/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“江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苏政务服务”，点击进入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“苏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康码”领取界面，按流程申请领取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“苏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康码”。（居住在江苏省外的考生申领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“苏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康码”时，可在“到江苏后居住地区”和“到江苏后详细地址”栏中填写招录单位地址或来苏后拟入住地址等。）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14" w:name="bookmark118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lastRenderedPageBreak/>
        <w:t>（</w:t>
      </w:r>
      <w:bookmarkEnd w:id="14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二）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  <w:t>个人活动轨迹查询方法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考生可</w:t>
      </w:r>
      <w:proofErr w:type="gramStart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通过微信搜索</w:t>
      </w:r>
      <w:proofErr w:type="gramEnd"/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“国家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政务服务平台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”小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程序，点击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“通行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大数据行程卡”，输入本人手机号及验证码后，即可查看本人的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“通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行大数据行程卡”，此行程卡可作为考前7天的活动轨迹证明资料。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15" w:name="bookmark119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（</w:t>
      </w:r>
      <w:bookmarkEnd w:id="15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三）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  <w:t>疫情风险地区查询方法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考生可</w:t>
      </w:r>
      <w:proofErr w:type="gramStart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通过微信搜索</w:t>
      </w:r>
      <w:proofErr w:type="gramEnd"/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“国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家政务服务平台”小程序，点击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“各地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 xml:space="preserve">疫情风险等级查询”，查看自身所在区域及近期曾去过的区域是否为 </w:t>
      </w:r>
      <w:proofErr w:type="gramStart"/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</w:t>
      </w:r>
      <w:proofErr w:type="gramEnd"/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高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风险区</w:t>
      </w:r>
      <w:r>
        <w:rPr>
          <w:rFonts w:ascii="仿宋" w:eastAsia="仿宋" w:hAnsi="仿宋" w:hint="eastAsia"/>
          <w:kern w:val="0"/>
          <w:sz w:val="24"/>
          <w:szCs w:val="22"/>
          <w:lang w:val="en-US" w:eastAsia="zh-CN"/>
        </w:rPr>
        <w:t>"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或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“低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风险区</w:t>
      </w:r>
      <w:r>
        <w:rPr>
          <w:rFonts w:ascii="仿宋" w:eastAsia="仿宋" w:hAnsi="仿宋" w:hint="eastAsia"/>
          <w:kern w:val="0"/>
          <w:sz w:val="24"/>
          <w:szCs w:val="22"/>
          <w:lang w:val="en-US" w:eastAsia="zh-CN"/>
        </w:rPr>
        <w:t>"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。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bookmarkStart w:id="16" w:name="bookmark120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（</w:t>
      </w:r>
      <w:bookmarkEnd w:id="16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四）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ab/>
        <w:t>进行新冠病毒核酸检测</w:t>
      </w:r>
    </w:p>
    <w:p w:rsidR="00B34412" w:rsidRDefault="00B34412" w:rsidP="00B34412">
      <w:pPr>
        <w:pStyle w:val="Bodytext1"/>
        <w:spacing w:after="0" w:line="523" w:lineRule="exact"/>
        <w:ind w:firstLineChars="200" w:firstLine="480"/>
        <w:rPr>
          <w:rFonts w:ascii="仿宋" w:eastAsia="仿宋" w:hAnsi="仿宋"/>
          <w:kern w:val="0"/>
          <w:sz w:val="24"/>
          <w:szCs w:val="22"/>
          <w:lang w:eastAsia="zh-CN"/>
        </w:rPr>
      </w:pP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考生可</w:t>
      </w:r>
      <w:proofErr w:type="gramStart"/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通过微信搜索</w:t>
      </w:r>
      <w:proofErr w:type="gramEnd"/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“国家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政务服务平台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”小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程序，点击</w:t>
      </w:r>
      <w:r>
        <w:rPr>
          <w:rFonts w:ascii="仿宋" w:eastAsia="仿宋" w:hAnsi="仿宋" w:hint="eastAsia"/>
          <w:kern w:val="0"/>
          <w:sz w:val="24"/>
          <w:szCs w:val="22"/>
          <w:lang w:val="zh-CN" w:eastAsia="zh-CN"/>
        </w:rPr>
        <w:t>“全国</w:t>
      </w:r>
      <w:r>
        <w:rPr>
          <w:rFonts w:ascii="仿宋" w:eastAsia="仿宋" w:hAnsi="仿宋" w:hint="eastAsia"/>
          <w:kern w:val="0"/>
          <w:sz w:val="24"/>
          <w:szCs w:val="22"/>
          <w:lang w:eastAsia="zh-CN"/>
        </w:rPr>
        <w:t>核酸检测机构查询”，自行选择相应检测机构进行核酸检测。</w:t>
      </w:r>
    </w:p>
    <w:p w:rsidR="00B34412" w:rsidRDefault="0004261B" w:rsidP="00B34412">
      <w:pPr>
        <w:autoSpaceDE w:val="0"/>
        <w:autoSpaceDN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（五）</w:t>
      </w:r>
      <w:r w:rsidR="00B34412">
        <w:rPr>
          <w:rFonts w:ascii="仿宋" w:eastAsia="仿宋" w:hAnsi="仿宋" w:cs="宋体" w:hint="eastAsia"/>
          <w:kern w:val="0"/>
          <w:sz w:val="24"/>
        </w:rPr>
        <w:t>考试疫情防控措施将根据疫情防控形势变化适时调整，请考生关注我校官方网站信息，关注苏州疫情防控最新要求，及时了解相关要求，提前做好相关准备。</w:t>
      </w:r>
    </w:p>
    <w:p w:rsidR="00B34412" w:rsidRDefault="00B34412" w:rsidP="00B34412">
      <w:pPr>
        <w:autoSpaceDE w:val="0"/>
        <w:autoSpaceDN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bookmarkStart w:id="17" w:name="_GoBack"/>
      <w:bookmarkEnd w:id="17"/>
    </w:p>
    <w:p w:rsidR="00B34412" w:rsidRDefault="00B34412" w:rsidP="00B34412">
      <w:pPr>
        <w:autoSpaceDE w:val="0"/>
        <w:autoSpaceDN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</w:p>
    <w:p w:rsidR="00B34412" w:rsidRDefault="00B34412" w:rsidP="00B34412">
      <w:pPr>
        <w:autoSpaceDE w:val="0"/>
        <w:autoSpaceDN w:val="0"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苏州城市学院</w:t>
      </w:r>
    </w:p>
    <w:p w:rsidR="00B34412" w:rsidRDefault="00B34412" w:rsidP="00B34412">
      <w:pPr>
        <w:autoSpaceDE w:val="0"/>
        <w:autoSpaceDN w:val="0"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2022年11月18日</w:t>
      </w:r>
    </w:p>
    <w:p w:rsidR="00377165" w:rsidRDefault="00377165"/>
    <w:sectPr w:rsidR="00377165" w:rsidSect="0082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C4" w:rsidRDefault="00B862C4" w:rsidP="005B22CE">
      <w:r>
        <w:separator/>
      </w:r>
    </w:p>
  </w:endnote>
  <w:endnote w:type="continuationSeparator" w:id="0">
    <w:p w:rsidR="00B862C4" w:rsidRDefault="00B862C4" w:rsidP="005B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C4" w:rsidRDefault="00B862C4" w:rsidP="005B22CE">
      <w:r>
        <w:separator/>
      </w:r>
    </w:p>
  </w:footnote>
  <w:footnote w:type="continuationSeparator" w:id="0">
    <w:p w:rsidR="00B862C4" w:rsidRDefault="00B862C4" w:rsidP="005B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12"/>
    <w:rsid w:val="0004261B"/>
    <w:rsid w:val="0004513A"/>
    <w:rsid w:val="00067161"/>
    <w:rsid w:val="000908E3"/>
    <w:rsid w:val="000F53C9"/>
    <w:rsid w:val="00131045"/>
    <w:rsid w:val="001525A8"/>
    <w:rsid w:val="001808B8"/>
    <w:rsid w:val="001C71B2"/>
    <w:rsid w:val="002365C0"/>
    <w:rsid w:val="00253CA4"/>
    <w:rsid w:val="00294147"/>
    <w:rsid w:val="002B7F82"/>
    <w:rsid w:val="002F01A4"/>
    <w:rsid w:val="00361C03"/>
    <w:rsid w:val="00362077"/>
    <w:rsid w:val="00365982"/>
    <w:rsid w:val="00377165"/>
    <w:rsid w:val="003C2A9B"/>
    <w:rsid w:val="003D6973"/>
    <w:rsid w:val="00407C76"/>
    <w:rsid w:val="00492115"/>
    <w:rsid w:val="004A2002"/>
    <w:rsid w:val="004A30A0"/>
    <w:rsid w:val="004B36A3"/>
    <w:rsid w:val="004F528D"/>
    <w:rsid w:val="00532B79"/>
    <w:rsid w:val="00580ED1"/>
    <w:rsid w:val="00597512"/>
    <w:rsid w:val="005B22CE"/>
    <w:rsid w:val="005E2445"/>
    <w:rsid w:val="00622BEA"/>
    <w:rsid w:val="00627169"/>
    <w:rsid w:val="00644CDC"/>
    <w:rsid w:val="006B45EE"/>
    <w:rsid w:val="006B6F12"/>
    <w:rsid w:val="00732BF3"/>
    <w:rsid w:val="0075220C"/>
    <w:rsid w:val="007531C3"/>
    <w:rsid w:val="00772B50"/>
    <w:rsid w:val="0077472B"/>
    <w:rsid w:val="00824D39"/>
    <w:rsid w:val="00825F3C"/>
    <w:rsid w:val="0085708B"/>
    <w:rsid w:val="008576E4"/>
    <w:rsid w:val="008B783C"/>
    <w:rsid w:val="008D5886"/>
    <w:rsid w:val="008E1FB7"/>
    <w:rsid w:val="008F1BC5"/>
    <w:rsid w:val="008F2F86"/>
    <w:rsid w:val="00920906"/>
    <w:rsid w:val="0092364A"/>
    <w:rsid w:val="00926403"/>
    <w:rsid w:val="00940010"/>
    <w:rsid w:val="00945237"/>
    <w:rsid w:val="009C5902"/>
    <w:rsid w:val="00A30BA8"/>
    <w:rsid w:val="00A76E86"/>
    <w:rsid w:val="00AB4FE6"/>
    <w:rsid w:val="00AF3650"/>
    <w:rsid w:val="00B138D6"/>
    <w:rsid w:val="00B34412"/>
    <w:rsid w:val="00B73A83"/>
    <w:rsid w:val="00B862C4"/>
    <w:rsid w:val="00B9014C"/>
    <w:rsid w:val="00BB6A99"/>
    <w:rsid w:val="00C0256A"/>
    <w:rsid w:val="00C4549A"/>
    <w:rsid w:val="00CB1237"/>
    <w:rsid w:val="00CE04C8"/>
    <w:rsid w:val="00D54A68"/>
    <w:rsid w:val="00DB0646"/>
    <w:rsid w:val="00DB16BD"/>
    <w:rsid w:val="00DC525C"/>
    <w:rsid w:val="00DE1CF9"/>
    <w:rsid w:val="00E04AE4"/>
    <w:rsid w:val="00E50456"/>
    <w:rsid w:val="00E86F77"/>
    <w:rsid w:val="00ED5C64"/>
    <w:rsid w:val="00EE052A"/>
    <w:rsid w:val="00F15598"/>
    <w:rsid w:val="00F30887"/>
    <w:rsid w:val="00F84274"/>
    <w:rsid w:val="00F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34412"/>
    <w:rPr>
      <w:color w:val="0000FF"/>
      <w:u w:val="single"/>
    </w:rPr>
  </w:style>
  <w:style w:type="paragraph" w:customStyle="1" w:styleId="Bodytext1">
    <w:name w:val="Body text|1"/>
    <w:basedOn w:val="a"/>
    <w:qFormat/>
    <w:rsid w:val="00B34412"/>
    <w:pPr>
      <w:spacing w:after="600" w:line="343" w:lineRule="auto"/>
      <w:ind w:firstLine="400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styleId="a4">
    <w:name w:val="header"/>
    <w:basedOn w:val="a"/>
    <w:link w:val="Char"/>
    <w:uiPriority w:val="99"/>
    <w:unhideWhenUsed/>
    <w:rsid w:val="005B2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2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2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34412"/>
    <w:rPr>
      <w:color w:val="0000FF"/>
      <w:u w:val="single"/>
    </w:rPr>
  </w:style>
  <w:style w:type="paragraph" w:customStyle="1" w:styleId="Bodytext1">
    <w:name w:val="Body text|1"/>
    <w:basedOn w:val="a"/>
    <w:qFormat/>
    <w:rsid w:val="00B34412"/>
    <w:pPr>
      <w:spacing w:after="600" w:line="343" w:lineRule="auto"/>
      <w:ind w:firstLine="400"/>
    </w:pPr>
    <w:rPr>
      <w:rFonts w:ascii="宋体" w:eastAsia="宋体" w:hAnsi="宋体" w:cs="宋体"/>
      <w:sz w:val="32"/>
      <w:szCs w:val="32"/>
      <w:lang w:val="zh-TW" w:eastAsia="zh-TW" w:bidi="zh-TW"/>
    </w:rPr>
  </w:style>
  <w:style w:type="paragraph" w:styleId="a4">
    <w:name w:val="header"/>
    <w:basedOn w:val="a"/>
    <w:link w:val="Char"/>
    <w:uiPriority w:val="99"/>
    <w:unhideWhenUsed/>
    <w:rsid w:val="005B2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2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.gov.cn/col/col83410/index.html&#122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377</Words>
  <Characters>2153</Characters>
  <Application>Microsoft Office Word</Application>
  <DocSecurity>0</DocSecurity>
  <Lines>17</Lines>
  <Paragraphs>5</Paragraphs>
  <ScaleCrop>false</ScaleCrop>
  <Company>china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2022-11-18T07:39:00Z</dcterms:created>
  <dcterms:modified xsi:type="dcterms:W3CDTF">2022-11-18T09:36:00Z</dcterms:modified>
</cp:coreProperties>
</file>