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年度考核内容及基本标准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一、年度考核内容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年度考核以平时考核考勤为基础、以履行聘用合同和岗位职责为主要依据、以工作绩效和服务对象满意度为重要内容，从德、能、勤、绩、廉五个方面全面考核。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德：主要考核思想政治素质、职业道德、公共服务意识和遵纪守法情况。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能：主要考核专业技术、技能、管理的业务在履行岗位职责的能力和水平，业务能力提高、知识更新情况。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勤：主要考核工作态度、勤奋敬业精神和遵守劳动纪律情况。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绩：主要考核履行岗位职责情况，完成工作的数量、质量和效率，取得成果的水平及其社会效益和经济效益，服务对象的满意程度。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576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廉：主要考核廉洁自律、廉洁奉公的表现。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二、年度考核基本标准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年度考核的结果分为优秀、合格、基本合格、不合格四个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的基本标准是：</w:t>
      </w:r>
      <w:bookmarkStart w:id="0" w:name="_GoBack"/>
      <w:bookmarkEnd w:id="0"/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优秀：积极贯彻执行党和国家的路线、方针、政策，模范遵守国家的法律、法规和各项规章制度，廉洁奉公，精通业务，勤奋敬业，责任心强，工作有创新，出色地履行岗位职责，工作成绩突出，服务对象满意度高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2.合格：正确贯彻执行党和国家的路线、方针、政策，自觉遵守国家的法律、法规和各项规章制度，廉洁自律，业务熟练，工作积极，认真负责，较好地履行岗位职责，完成工作任务，服务对象较为满意。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3.基本合格：能够贯彻执行党和国家的路线、方针、政策，遵守国家的法律、法规和各项规章制度，业务素质一般，基本完成工作任务，未完全履行岗位职责，在工作中存在一定失误，服务对象满意度一般。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4.不合格：组织纪律较差，业务素质较低，难以适应工作要求，工作责任心不强，履行岗位职责差，不能完成工作任务，在遵纪守法方面存在错误，在工作中存在严重失误或造成责任事故，服务对象不满意。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DA3ZjUwMzgxZWIyMmY2MDZkN2IxZWZlMTI4ZjcifQ=="/>
  </w:docVars>
  <w:rsids>
    <w:rsidRoot w:val="00F90132"/>
    <w:rsid w:val="00001BCA"/>
    <w:rsid w:val="000C62B1"/>
    <w:rsid w:val="000D6D66"/>
    <w:rsid w:val="001C781E"/>
    <w:rsid w:val="00346934"/>
    <w:rsid w:val="00380061"/>
    <w:rsid w:val="00547ECA"/>
    <w:rsid w:val="005E6C19"/>
    <w:rsid w:val="00947804"/>
    <w:rsid w:val="009B424D"/>
    <w:rsid w:val="00A44D2D"/>
    <w:rsid w:val="00B53A4E"/>
    <w:rsid w:val="00E83F23"/>
    <w:rsid w:val="00F90132"/>
    <w:rsid w:val="253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605</Characters>
  <Lines>5</Lines>
  <Paragraphs>1</Paragraphs>
  <TotalTime>13</TotalTime>
  <ScaleCrop>false</ScaleCrop>
  <LinksUpToDate>false</LinksUpToDate>
  <CharactersWithSpaces>710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2021-12-19T09:40:00Z</dcterms:created>
  <dc:creator>Lenovo</dc:creator>
  <cp:lastModifiedBy>一五一十</cp:lastModifiedBy>
  <dcterms:modified xsi:type="dcterms:W3CDTF">2023-12-29T00:55:35Z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89FB16A63381483983E5251700AB8D07_12</vt:lpwstr>
  </property>
</Properties>
</file>